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4"/>
        <w:gridCol w:w="7974"/>
      </w:tblGrid>
      <w:tr w:rsidR="00790833" w:rsidTr="00A50088">
        <w:tc>
          <w:tcPr>
            <w:tcW w:w="2405" w:type="dxa"/>
          </w:tcPr>
          <w:p w:rsidR="00790833" w:rsidRDefault="009D3271" w:rsidP="009C64B6">
            <w:r>
              <w:rPr>
                <w:noProof/>
                <w:lang w:eastAsia="de-CH"/>
              </w:rPr>
              <w:drawing>
                <wp:inline distT="0" distB="0" distL="0" distR="0">
                  <wp:extent cx="1095375" cy="1095375"/>
                  <wp:effectExtent l="0" t="0" r="9525" b="9525"/>
                  <wp:docPr id="1" name="Bild 1" descr="Logo_IPA Beider Basel-1_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IPA Beider Basel-1_201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5375" cy="1095375"/>
                          </a:xfrm>
                          <a:prstGeom prst="rect">
                            <a:avLst/>
                          </a:prstGeom>
                          <a:noFill/>
                          <a:ln>
                            <a:noFill/>
                          </a:ln>
                        </pic:spPr>
                      </pic:pic>
                    </a:graphicData>
                  </a:graphic>
                </wp:inline>
              </w:drawing>
            </w:r>
          </w:p>
        </w:tc>
        <w:tc>
          <w:tcPr>
            <w:tcW w:w="8358" w:type="dxa"/>
          </w:tcPr>
          <w:p w:rsidR="00790833" w:rsidRDefault="00D364F5" w:rsidP="009C64B6">
            <w:pPr>
              <w:pStyle w:val="berschrift1"/>
              <w:spacing w:before="0" w:after="0"/>
              <w:outlineLvl w:val="0"/>
              <w:rPr>
                <w:sz w:val="44"/>
              </w:rPr>
            </w:pPr>
            <w:r w:rsidRPr="00D364F5">
              <w:rPr>
                <w:sz w:val="24"/>
                <w:szCs w:val="24"/>
              </w:rPr>
              <w:br/>
            </w:r>
            <w:r w:rsidR="00790833" w:rsidRPr="009C64B6">
              <w:rPr>
                <w:sz w:val="44"/>
              </w:rPr>
              <w:t>IPA Region Beider Basel</w:t>
            </w:r>
          </w:p>
          <w:p w:rsidR="009C64B6" w:rsidRPr="00D364F5" w:rsidRDefault="009C64B6" w:rsidP="009C64B6">
            <w:pPr>
              <w:rPr>
                <w:sz w:val="14"/>
                <w:lang w:eastAsia="de-CH"/>
              </w:rPr>
            </w:pPr>
          </w:p>
          <w:p w:rsidR="00790833" w:rsidRPr="009C64B6" w:rsidRDefault="009C64B6" w:rsidP="009C64B6">
            <w:pPr>
              <w:pStyle w:val="Untertitel"/>
              <w:jc w:val="left"/>
              <w:rPr>
                <w:rFonts w:ascii="Arial" w:hAnsi="Arial" w:cs="Arial"/>
                <w:bCs/>
                <w:color w:val="000000"/>
                <w:sz w:val="24"/>
                <w:szCs w:val="28"/>
              </w:rPr>
            </w:pPr>
            <w:r w:rsidRPr="009C64B6">
              <w:rPr>
                <w:rFonts w:ascii="Arial" w:hAnsi="Arial" w:cs="Arial"/>
                <w:b/>
                <w:bCs/>
                <w:color w:val="000000"/>
                <w:sz w:val="40"/>
                <w:szCs w:val="44"/>
                <w:u w:val="single"/>
              </w:rPr>
              <w:t>Verpflichtung</w:t>
            </w:r>
            <w:r>
              <w:rPr>
                <w:rFonts w:ascii="Arial" w:hAnsi="Arial" w:cs="Arial"/>
                <w:b/>
                <w:bCs/>
                <w:color w:val="000000"/>
                <w:sz w:val="44"/>
                <w:szCs w:val="44"/>
                <w:u w:val="single"/>
              </w:rPr>
              <w:br/>
            </w:r>
            <w:r w:rsidRPr="009C64B6">
              <w:rPr>
                <w:rFonts w:ascii="Arial" w:hAnsi="Arial" w:cs="Arial"/>
                <w:bCs/>
                <w:color w:val="000000"/>
                <w:sz w:val="24"/>
                <w:szCs w:val="28"/>
              </w:rPr>
              <w:t>Verbunden mit dem Erwerb des IPA-Autoklebers (Vignette)</w:t>
            </w:r>
          </w:p>
          <w:p w:rsidR="00790833" w:rsidRDefault="00790833" w:rsidP="009C64B6"/>
        </w:tc>
      </w:tr>
    </w:tbl>
    <w:p w:rsidR="00411EBD" w:rsidRDefault="00790833" w:rsidP="009C64B6">
      <w:pPr>
        <w:spacing w:after="0"/>
        <w:rPr>
          <w:rFonts w:ascii="Arial" w:hAnsi="Arial" w:cs="Arial"/>
        </w:rPr>
      </w:pPr>
      <w:r>
        <w:rPr>
          <w:rFonts w:ascii="Arial" w:hAnsi="Arial" w:cs="Arial"/>
        </w:rPr>
        <w:br/>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3686"/>
      </w:tblGrid>
      <w:tr w:rsidR="009C64B6" w:rsidTr="00C41CBE">
        <w:tc>
          <w:tcPr>
            <w:tcW w:w="2405" w:type="dxa"/>
          </w:tcPr>
          <w:p w:rsidR="009C64B6" w:rsidRDefault="009C64B6" w:rsidP="00BC63E5">
            <w:pPr>
              <w:spacing w:before="40" w:after="40"/>
              <w:jc w:val="both"/>
              <w:rPr>
                <w:rFonts w:ascii="Arial" w:hAnsi="Arial" w:cs="Arial"/>
              </w:rPr>
            </w:pPr>
            <w:r>
              <w:rPr>
                <w:rFonts w:ascii="Arial" w:hAnsi="Arial" w:cs="Arial"/>
              </w:rPr>
              <w:t>IPA-Ausweis Nr.:</w:t>
            </w:r>
          </w:p>
        </w:tc>
        <w:tc>
          <w:tcPr>
            <w:tcW w:w="3686" w:type="dxa"/>
            <w:tcBorders>
              <w:bottom w:val="single" w:sz="4" w:space="0" w:color="7F7F7F" w:themeColor="text1" w:themeTint="80"/>
            </w:tcBorders>
          </w:tcPr>
          <w:p w:rsidR="009C64B6" w:rsidRDefault="00C41CBE" w:rsidP="002C7982">
            <w:pPr>
              <w:spacing w:before="40" w:after="40"/>
              <w:ind w:left="-137" w:firstLine="34"/>
              <w:jc w:val="both"/>
              <w:rPr>
                <w:rFonts w:ascii="Arial" w:hAnsi="Arial" w:cs="Arial"/>
              </w:rPr>
            </w:pPr>
            <w:r>
              <w:rPr>
                <w:rFonts w:ascii="Arial" w:hAnsi="Arial" w:cs="Arial"/>
              </w:rPr>
              <w:fldChar w:fldCharType="begin">
                <w:ffData>
                  <w:name w:val="Text7"/>
                  <w:enabled/>
                  <w:calcOnExit w:val="0"/>
                  <w:textInput/>
                </w:ffData>
              </w:fldChar>
            </w:r>
            <w:bookmarkStart w:id="0" w:name="Text7"/>
            <w:r>
              <w:rPr>
                <w:rFonts w:ascii="Arial" w:hAnsi="Arial" w:cs="Arial"/>
              </w:rPr>
              <w:instrText xml:space="preserve"> FORMTEXT </w:instrText>
            </w:r>
            <w:r>
              <w:rPr>
                <w:rFonts w:ascii="Arial" w:hAnsi="Arial" w:cs="Arial"/>
              </w:rPr>
            </w:r>
            <w:r>
              <w:rPr>
                <w:rFonts w:ascii="Arial" w:hAnsi="Arial" w:cs="Arial"/>
              </w:rPr>
              <w:fldChar w:fldCharType="separate"/>
            </w:r>
            <w:r w:rsidR="002C7982">
              <w:rPr>
                <w:rFonts w:ascii="Arial" w:hAnsi="Arial" w:cs="Arial"/>
                <w:noProof/>
              </w:rPr>
              <w:t> </w:t>
            </w:r>
            <w:r w:rsidR="002C7982">
              <w:rPr>
                <w:rFonts w:ascii="Arial" w:hAnsi="Arial" w:cs="Arial"/>
                <w:noProof/>
              </w:rPr>
              <w:t> </w:t>
            </w:r>
            <w:r w:rsidR="002C7982">
              <w:rPr>
                <w:rFonts w:ascii="Arial" w:hAnsi="Arial" w:cs="Arial"/>
                <w:noProof/>
              </w:rPr>
              <w:t> </w:t>
            </w:r>
            <w:r w:rsidR="002C7982">
              <w:rPr>
                <w:rFonts w:ascii="Arial" w:hAnsi="Arial" w:cs="Arial"/>
                <w:noProof/>
              </w:rPr>
              <w:t> </w:t>
            </w:r>
            <w:r w:rsidR="002C7982">
              <w:rPr>
                <w:rFonts w:ascii="Arial" w:hAnsi="Arial" w:cs="Arial"/>
                <w:noProof/>
              </w:rPr>
              <w:t> </w:t>
            </w:r>
            <w:r>
              <w:rPr>
                <w:rFonts w:ascii="Arial" w:hAnsi="Arial" w:cs="Arial"/>
              </w:rPr>
              <w:fldChar w:fldCharType="end"/>
            </w:r>
            <w:bookmarkEnd w:id="0"/>
          </w:p>
        </w:tc>
      </w:tr>
    </w:tbl>
    <w:p w:rsidR="00411EBD" w:rsidRDefault="00411EBD" w:rsidP="00BC63E5">
      <w:pPr>
        <w:spacing w:before="40" w:after="40"/>
        <w:jc w:val="both"/>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3572"/>
        <w:gridCol w:w="1702"/>
        <w:gridCol w:w="3572"/>
      </w:tblGrid>
      <w:tr w:rsidR="009C64B6" w:rsidTr="00C41CBE">
        <w:tc>
          <w:tcPr>
            <w:tcW w:w="1701" w:type="dxa"/>
          </w:tcPr>
          <w:p w:rsidR="009C64B6" w:rsidRPr="009F2A88" w:rsidRDefault="009C64B6" w:rsidP="0078048A">
            <w:pPr>
              <w:spacing w:before="40" w:after="40"/>
              <w:jc w:val="both"/>
              <w:rPr>
                <w:rFonts w:ascii="Arial" w:hAnsi="Arial" w:cs="Arial"/>
                <w:sz w:val="24"/>
              </w:rPr>
            </w:pPr>
            <w:r w:rsidRPr="009F2A88">
              <w:rPr>
                <w:rFonts w:ascii="Arial" w:hAnsi="Arial" w:cs="Arial"/>
                <w:sz w:val="24"/>
              </w:rPr>
              <w:t xml:space="preserve">Name </w:t>
            </w:r>
          </w:p>
        </w:tc>
        <w:tc>
          <w:tcPr>
            <w:tcW w:w="3572" w:type="dxa"/>
            <w:tcBorders>
              <w:bottom w:val="single" w:sz="4" w:space="0" w:color="7F7F7F" w:themeColor="text1" w:themeTint="80"/>
            </w:tcBorders>
          </w:tcPr>
          <w:p w:rsidR="009C64B6" w:rsidRPr="00557E15" w:rsidRDefault="009C64B6" w:rsidP="0078048A">
            <w:pPr>
              <w:spacing w:before="40" w:after="40"/>
              <w:ind w:left="-108"/>
              <w:jc w:val="both"/>
              <w:rPr>
                <w:rFonts w:ascii="Arial" w:hAnsi="Arial" w:cs="Arial"/>
                <w:color w:val="C00000"/>
              </w:rPr>
            </w:pPr>
            <w:r>
              <w:rPr>
                <w:rFonts w:ascii="Arial" w:hAnsi="Arial" w:cs="Arial"/>
                <w:color w:val="C00000"/>
              </w:rPr>
              <w:fldChar w:fldCharType="begin">
                <w:ffData>
                  <w:name w:val="Text1"/>
                  <w:enabled/>
                  <w:calcOnExit w:val="0"/>
                  <w:textInput/>
                </w:ffData>
              </w:fldChar>
            </w:r>
            <w:bookmarkStart w:id="1" w:name="Text1"/>
            <w:r>
              <w:rPr>
                <w:rFonts w:ascii="Arial" w:hAnsi="Arial" w:cs="Arial"/>
                <w:color w:val="C00000"/>
              </w:rPr>
              <w:instrText xml:space="preserve"> FORMTEXT </w:instrText>
            </w:r>
            <w:r>
              <w:rPr>
                <w:rFonts w:ascii="Arial" w:hAnsi="Arial" w:cs="Arial"/>
                <w:color w:val="C00000"/>
              </w:rPr>
            </w:r>
            <w:r>
              <w:rPr>
                <w:rFonts w:ascii="Arial" w:hAnsi="Arial" w:cs="Arial"/>
                <w:color w:val="C00000"/>
              </w:rPr>
              <w:fldChar w:fldCharType="separate"/>
            </w:r>
            <w:r w:rsidR="002C7982">
              <w:rPr>
                <w:rFonts w:ascii="Arial" w:hAnsi="Arial" w:cs="Arial"/>
                <w:noProof/>
                <w:color w:val="C00000"/>
              </w:rPr>
              <w:t> </w:t>
            </w:r>
            <w:r w:rsidR="002C7982">
              <w:rPr>
                <w:rFonts w:ascii="Arial" w:hAnsi="Arial" w:cs="Arial"/>
                <w:noProof/>
                <w:color w:val="C00000"/>
              </w:rPr>
              <w:t> </w:t>
            </w:r>
            <w:r w:rsidR="002C7982">
              <w:rPr>
                <w:rFonts w:ascii="Arial" w:hAnsi="Arial" w:cs="Arial"/>
                <w:noProof/>
                <w:color w:val="C00000"/>
              </w:rPr>
              <w:t> </w:t>
            </w:r>
            <w:r w:rsidR="002C7982">
              <w:rPr>
                <w:rFonts w:ascii="Arial" w:hAnsi="Arial" w:cs="Arial"/>
                <w:noProof/>
                <w:color w:val="C00000"/>
              </w:rPr>
              <w:t> </w:t>
            </w:r>
            <w:r w:rsidR="002C7982">
              <w:rPr>
                <w:rFonts w:ascii="Arial" w:hAnsi="Arial" w:cs="Arial"/>
                <w:noProof/>
                <w:color w:val="C00000"/>
              </w:rPr>
              <w:t> </w:t>
            </w:r>
            <w:r>
              <w:rPr>
                <w:rFonts w:ascii="Arial" w:hAnsi="Arial" w:cs="Arial"/>
                <w:color w:val="C00000"/>
              </w:rPr>
              <w:fldChar w:fldCharType="end"/>
            </w:r>
            <w:bookmarkEnd w:id="1"/>
          </w:p>
        </w:tc>
        <w:tc>
          <w:tcPr>
            <w:tcW w:w="1702" w:type="dxa"/>
          </w:tcPr>
          <w:p w:rsidR="009C64B6" w:rsidRPr="009F2A88" w:rsidRDefault="009C64B6" w:rsidP="0078048A">
            <w:pPr>
              <w:spacing w:before="40" w:after="40"/>
              <w:jc w:val="both"/>
              <w:rPr>
                <w:rFonts w:ascii="Arial" w:hAnsi="Arial" w:cs="Arial"/>
                <w:sz w:val="24"/>
              </w:rPr>
            </w:pPr>
            <w:r w:rsidRPr="009F2A88">
              <w:rPr>
                <w:rFonts w:ascii="Arial" w:hAnsi="Arial" w:cs="Arial"/>
                <w:sz w:val="24"/>
              </w:rPr>
              <w:t>Vorname</w:t>
            </w:r>
          </w:p>
        </w:tc>
        <w:tc>
          <w:tcPr>
            <w:tcW w:w="3572" w:type="dxa"/>
            <w:tcBorders>
              <w:bottom w:val="single" w:sz="4" w:space="0" w:color="7F7F7F" w:themeColor="text1" w:themeTint="80"/>
            </w:tcBorders>
          </w:tcPr>
          <w:p w:rsidR="009C64B6" w:rsidRPr="009F2A88" w:rsidRDefault="009C64B6" w:rsidP="0078048A">
            <w:pPr>
              <w:spacing w:before="40" w:after="40"/>
              <w:ind w:left="-137"/>
              <w:jc w:val="both"/>
              <w:rPr>
                <w:rFonts w:ascii="Arial" w:hAnsi="Arial" w:cs="Arial"/>
                <w:color w:val="C00000"/>
              </w:rPr>
            </w:pPr>
            <w:r>
              <w:rPr>
                <w:rFonts w:ascii="Arial" w:hAnsi="Arial" w:cs="Arial"/>
                <w:color w:val="C00000"/>
              </w:rPr>
              <w:fldChar w:fldCharType="begin">
                <w:ffData>
                  <w:name w:val="Text5"/>
                  <w:enabled/>
                  <w:calcOnExit w:val="0"/>
                  <w:textInput/>
                </w:ffData>
              </w:fldChar>
            </w:r>
            <w:bookmarkStart w:id="2" w:name="Text5"/>
            <w:r>
              <w:rPr>
                <w:rFonts w:ascii="Arial" w:hAnsi="Arial" w:cs="Arial"/>
                <w:color w:val="C00000"/>
              </w:rPr>
              <w:instrText xml:space="preserve"> FORMTEXT </w:instrText>
            </w:r>
            <w:r>
              <w:rPr>
                <w:rFonts w:ascii="Arial" w:hAnsi="Arial" w:cs="Arial"/>
                <w:color w:val="C00000"/>
              </w:rPr>
            </w:r>
            <w:r>
              <w:rPr>
                <w:rFonts w:ascii="Arial" w:hAnsi="Arial" w:cs="Arial"/>
                <w:color w:val="C00000"/>
              </w:rPr>
              <w:fldChar w:fldCharType="separate"/>
            </w:r>
            <w:r w:rsidR="002C7982">
              <w:rPr>
                <w:rFonts w:ascii="Arial" w:hAnsi="Arial" w:cs="Arial"/>
                <w:noProof/>
                <w:color w:val="C00000"/>
              </w:rPr>
              <w:t> </w:t>
            </w:r>
            <w:r w:rsidR="002C7982">
              <w:rPr>
                <w:rFonts w:ascii="Arial" w:hAnsi="Arial" w:cs="Arial"/>
                <w:noProof/>
                <w:color w:val="C00000"/>
              </w:rPr>
              <w:t> </w:t>
            </w:r>
            <w:r w:rsidR="002C7982">
              <w:rPr>
                <w:rFonts w:ascii="Arial" w:hAnsi="Arial" w:cs="Arial"/>
                <w:noProof/>
                <w:color w:val="C00000"/>
              </w:rPr>
              <w:t> </w:t>
            </w:r>
            <w:r w:rsidR="002C7982">
              <w:rPr>
                <w:rFonts w:ascii="Arial" w:hAnsi="Arial" w:cs="Arial"/>
                <w:noProof/>
                <w:color w:val="C00000"/>
              </w:rPr>
              <w:t> </w:t>
            </w:r>
            <w:r w:rsidR="002C7982">
              <w:rPr>
                <w:rFonts w:ascii="Arial" w:hAnsi="Arial" w:cs="Arial"/>
                <w:noProof/>
                <w:color w:val="C00000"/>
              </w:rPr>
              <w:t> </w:t>
            </w:r>
            <w:r>
              <w:rPr>
                <w:rFonts w:ascii="Arial" w:hAnsi="Arial" w:cs="Arial"/>
                <w:color w:val="C00000"/>
              </w:rPr>
              <w:fldChar w:fldCharType="end"/>
            </w:r>
            <w:bookmarkEnd w:id="2"/>
          </w:p>
        </w:tc>
      </w:tr>
      <w:tr w:rsidR="009C64B6" w:rsidTr="00C41CB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1" w:type="dxa"/>
            <w:tcBorders>
              <w:top w:val="nil"/>
              <w:left w:val="nil"/>
              <w:bottom w:val="nil"/>
              <w:right w:val="nil"/>
            </w:tcBorders>
          </w:tcPr>
          <w:p w:rsidR="009C64B6" w:rsidRPr="009F2A88" w:rsidRDefault="009C64B6" w:rsidP="0078048A">
            <w:pPr>
              <w:spacing w:before="40" w:after="40"/>
              <w:jc w:val="both"/>
              <w:rPr>
                <w:rFonts w:ascii="Arial" w:hAnsi="Arial" w:cs="Arial"/>
                <w:sz w:val="24"/>
              </w:rPr>
            </w:pPr>
            <w:r w:rsidRPr="009F2A88">
              <w:rPr>
                <w:rFonts w:ascii="Arial" w:hAnsi="Arial" w:cs="Arial"/>
                <w:sz w:val="24"/>
              </w:rPr>
              <w:t>Strasse, Nr.</w:t>
            </w:r>
          </w:p>
        </w:tc>
        <w:tc>
          <w:tcPr>
            <w:tcW w:w="3572" w:type="dxa"/>
            <w:tcBorders>
              <w:top w:val="single" w:sz="4" w:space="0" w:color="7F7F7F" w:themeColor="text1" w:themeTint="80"/>
              <w:left w:val="nil"/>
              <w:bottom w:val="single" w:sz="4" w:space="0" w:color="7F7F7F" w:themeColor="text1" w:themeTint="80"/>
              <w:right w:val="nil"/>
            </w:tcBorders>
          </w:tcPr>
          <w:p w:rsidR="009C64B6" w:rsidRPr="00557E15" w:rsidRDefault="009C64B6" w:rsidP="0078048A">
            <w:pPr>
              <w:spacing w:before="40" w:after="40"/>
              <w:ind w:left="-108"/>
              <w:jc w:val="both"/>
              <w:rPr>
                <w:rFonts w:ascii="Arial" w:hAnsi="Arial" w:cs="Arial"/>
                <w:color w:val="C00000"/>
              </w:rPr>
            </w:pPr>
            <w:r>
              <w:rPr>
                <w:rFonts w:ascii="Arial" w:hAnsi="Arial" w:cs="Arial"/>
                <w:color w:val="C00000"/>
              </w:rPr>
              <w:fldChar w:fldCharType="begin">
                <w:ffData>
                  <w:name w:val="Text2"/>
                  <w:enabled/>
                  <w:calcOnExit w:val="0"/>
                  <w:textInput/>
                </w:ffData>
              </w:fldChar>
            </w:r>
            <w:bookmarkStart w:id="3" w:name="Text2"/>
            <w:r>
              <w:rPr>
                <w:rFonts w:ascii="Arial" w:hAnsi="Arial" w:cs="Arial"/>
                <w:color w:val="C00000"/>
              </w:rPr>
              <w:instrText xml:space="preserve"> FORMTEXT </w:instrText>
            </w:r>
            <w:r>
              <w:rPr>
                <w:rFonts w:ascii="Arial" w:hAnsi="Arial" w:cs="Arial"/>
                <w:color w:val="C00000"/>
              </w:rPr>
            </w:r>
            <w:r>
              <w:rPr>
                <w:rFonts w:ascii="Arial" w:hAnsi="Arial" w:cs="Arial"/>
                <w:color w:val="C00000"/>
              </w:rPr>
              <w:fldChar w:fldCharType="separate"/>
            </w:r>
            <w:r w:rsidR="002C7982">
              <w:rPr>
                <w:rFonts w:ascii="Arial" w:hAnsi="Arial" w:cs="Arial"/>
                <w:noProof/>
                <w:color w:val="C00000"/>
              </w:rPr>
              <w:t> </w:t>
            </w:r>
            <w:r w:rsidR="002C7982">
              <w:rPr>
                <w:rFonts w:ascii="Arial" w:hAnsi="Arial" w:cs="Arial"/>
                <w:noProof/>
                <w:color w:val="C00000"/>
              </w:rPr>
              <w:t> </w:t>
            </w:r>
            <w:r w:rsidR="002C7982">
              <w:rPr>
                <w:rFonts w:ascii="Arial" w:hAnsi="Arial" w:cs="Arial"/>
                <w:noProof/>
                <w:color w:val="C00000"/>
              </w:rPr>
              <w:t> </w:t>
            </w:r>
            <w:r w:rsidR="002C7982">
              <w:rPr>
                <w:rFonts w:ascii="Arial" w:hAnsi="Arial" w:cs="Arial"/>
                <w:noProof/>
                <w:color w:val="C00000"/>
              </w:rPr>
              <w:t> </w:t>
            </w:r>
            <w:r w:rsidR="002C7982">
              <w:rPr>
                <w:rFonts w:ascii="Arial" w:hAnsi="Arial" w:cs="Arial"/>
                <w:noProof/>
                <w:color w:val="C00000"/>
              </w:rPr>
              <w:t> </w:t>
            </w:r>
            <w:r>
              <w:rPr>
                <w:rFonts w:ascii="Arial" w:hAnsi="Arial" w:cs="Arial"/>
                <w:color w:val="C00000"/>
              </w:rPr>
              <w:fldChar w:fldCharType="end"/>
            </w:r>
            <w:bookmarkEnd w:id="3"/>
          </w:p>
        </w:tc>
        <w:tc>
          <w:tcPr>
            <w:tcW w:w="1702" w:type="dxa"/>
            <w:tcBorders>
              <w:top w:val="nil"/>
              <w:left w:val="nil"/>
              <w:bottom w:val="nil"/>
              <w:right w:val="nil"/>
            </w:tcBorders>
          </w:tcPr>
          <w:p w:rsidR="009C64B6" w:rsidRPr="009F2A88" w:rsidRDefault="009C64B6" w:rsidP="0078048A">
            <w:pPr>
              <w:spacing w:before="40" w:after="40"/>
              <w:jc w:val="both"/>
              <w:rPr>
                <w:rFonts w:ascii="Arial" w:hAnsi="Arial" w:cs="Arial"/>
                <w:sz w:val="24"/>
              </w:rPr>
            </w:pPr>
            <w:r w:rsidRPr="009F2A88">
              <w:rPr>
                <w:rFonts w:ascii="Arial" w:hAnsi="Arial" w:cs="Arial"/>
                <w:sz w:val="24"/>
              </w:rPr>
              <w:t>PLZ, Wohnort</w:t>
            </w:r>
          </w:p>
        </w:tc>
        <w:tc>
          <w:tcPr>
            <w:tcW w:w="3572" w:type="dxa"/>
            <w:tcBorders>
              <w:top w:val="single" w:sz="4" w:space="0" w:color="7F7F7F" w:themeColor="text1" w:themeTint="80"/>
              <w:left w:val="nil"/>
              <w:bottom w:val="single" w:sz="4" w:space="0" w:color="7F7F7F" w:themeColor="text1" w:themeTint="80"/>
              <w:right w:val="nil"/>
            </w:tcBorders>
          </w:tcPr>
          <w:p w:rsidR="009C64B6" w:rsidRPr="009F2A88" w:rsidRDefault="009C64B6" w:rsidP="0078048A">
            <w:pPr>
              <w:spacing w:before="40" w:after="40"/>
              <w:ind w:left="-137"/>
              <w:jc w:val="both"/>
              <w:rPr>
                <w:rFonts w:ascii="Arial" w:hAnsi="Arial" w:cs="Arial"/>
                <w:color w:val="C00000"/>
              </w:rPr>
            </w:pPr>
            <w:r>
              <w:rPr>
                <w:rFonts w:ascii="Arial" w:hAnsi="Arial" w:cs="Arial"/>
                <w:color w:val="C00000"/>
              </w:rPr>
              <w:fldChar w:fldCharType="begin">
                <w:ffData>
                  <w:name w:val="Text6"/>
                  <w:enabled/>
                  <w:calcOnExit w:val="0"/>
                  <w:textInput/>
                </w:ffData>
              </w:fldChar>
            </w:r>
            <w:bookmarkStart w:id="4" w:name="Text6"/>
            <w:r>
              <w:rPr>
                <w:rFonts w:ascii="Arial" w:hAnsi="Arial" w:cs="Arial"/>
                <w:color w:val="C00000"/>
              </w:rPr>
              <w:instrText xml:space="preserve"> FORMTEXT </w:instrText>
            </w:r>
            <w:r>
              <w:rPr>
                <w:rFonts w:ascii="Arial" w:hAnsi="Arial" w:cs="Arial"/>
                <w:color w:val="C00000"/>
              </w:rPr>
            </w:r>
            <w:r>
              <w:rPr>
                <w:rFonts w:ascii="Arial" w:hAnsi="Arial" w:cs="Arial"/>
                <w:color w:val="C00000"/>
              </w:rPr>
              <w:fldChar w:fldCharType="separate"/>
            </w:r>
            <w:r w:rsidR="002C7982">
              <w:rPr>
                <w:rFonts w:ascii="Arial" w:hAnsi="Arial" w:cs="Arial"/>
                <w:noProof/>
                <w:color w:val="C00000"/>
              </w:rPr>
              <w:t> </w:t>
            </w:r>
            <w:r w:rsidR="002C7982">
              <w:rPr>
                <w:rFonts w:ascii="Arial" w:hAnsi="Arial" w:cs="Arial"/>
                <w:noProof/>
                <w:color w:val="C00000"/>
              </w:rPr>
              <w:t> </w:t>
            </w:r>
            <w:r w:rsidR="002C7982">
              <w:rPr>
                <w:rFonts w:ascii="Arial" w:hAnsi="Arial" w:cs="Arial"/>
                <w:noProof/>
                <w:color w:val="C00000"/>
              </w:rPr>
              <w:t> </w:t>
            </w:r>
            <w:r w:rsidR="002C7982">
              <w:rPr>
                <w:rFonts w:ascii="Arial" w:hAnsi="Arial" w:cs="Arial"/>
                <w:noProof/>
                <w:color w:val="C00000"/>
              </w:rPr>
              <w:t> </w:t>
            </w:r>
            <w:r w:rsidR="002C7982">
              <w:rPr>
                <w:rFonts w:ascii="Arial" w:hAnsi="Arial" w:cs="Arial"/>
                <w:noProof/>
                <w:color w:val="C00000"/>
              </w:rPr>
              <w:t> </w:t>
            </w:r>
            <w:r>
              <w:rPr>
                <w:rFonts w:ascii="Arial" w:hAnsi="Arial" w:cs="Arial"/>
                <w:color w:val="C00000"/>
              </w:rPr>
              <w:fldChar w:fldCharType="end"/>
            </w:r>
            <w:bookmarkEnd w:id="4"/>
          </w:p>
        </w:tc>
      </w:tr>
    </w:tbl>
    <w:p w:rsidR="009C64B6" w:rsidRDefault="009C64B6" w:rsidP="00BC63E5">
      <w:pPr>
        <w:spacing w:before="40" w:after="40"/>
        <w:jc w:val="both"/>
        <w:rPr>
          <w:rFonts w:ascii="Arial" w:hAnsi="Arial" w:cs="Arial"/>
        </w:rPr>
      </w:pPr>
    </w:p>
    <w:tbl>
      <w:tblPr>
        <w:tblStyle w:val="Tabellenraster"/>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3442"/>
      </w:tblGrid>
      <w:tr w:rsidR="008D1B31" w:rsidTr="00591AD2">
        <w:tc>
          <w:tcPr>
            <w:tcW w:w="7088" w:type="dxa"/>
          </w:tcPr>
          <w:p w:rsidR="008D1B31" w:rsidRDefault="00644C3D" w:rsidP="00591AD2">
            <w:pPr>
              <w:spacing w:before="40" w:after="40"/>
              <w:rPr>
                <w:rFonts w:ascii="Arial" w:hAnsi="Arial" w:cs="Arial"/>
              </w:rPr>
            </w:pPr>
            <w:sdt>
              <w:sdtPr>
                <w:rPr>
                  <w:rFonts w:ascii="Arial" w:hAnsi="Arial" w:cs="Arial"/>
                </w:rPr>
                <w:id w:val="-2038031160"/>
                <w14:checkbox>
                  <w14:checked w14:val="0"/>
                  <w14:checkedState w14:val="2612" w14:font="MS Gothic"/>
                  <w14:uncheckedState w14:val="2610" w14:font="MS Gothic"/>
                </w14:checkbox>
              </w:sdtPr>
              <w:sdtEndPr/>
              <w:sdtContent>
                <w:r w:rsidR="00720228">
                  <w:rPr>
                    <w:rFonts w:ascii="MS Gothic" w:eastAsia="MS Gothic" w:hAnsi="MS Gothic" w:cs="Arial" w:hint="eastAsia"/>
                  </w:rPr>
                  <w:t>☐</w:t>
                </w:r>
              </w:sdtContent>
            </w:sdt>
            <w:r w:rsidR="008D1B31">
              <w:rPr>
                <w:rFonts w:ascii="Arial" w:hAnsi="Arial" w:cs="Arial"/>
              </w:rPr>
              <w:t xml:space="preserve"> Ich bestelle für folgendes Kontrollschild, einen </w:t>
            </w:r>
            <w:r w:rsidR="00591AD2">
              <w:rPr>
                <w:rFonts w:ascii="Arial" w:hAnsi="Arial" w:cs="Arial"/>
              </w:rPr>
              <w:t>A</w:t>
            </w:r>
            <w:r w:rsidR="008D1B31">
              <w:rPr>
                <w:rFonts w:ascii="Arial" w:hAnsi="Arial" w:cs="Arial"/>
              </w:rPr>
              <w:t>utokleber/Vignette:</w:t>
            </w:r>
          </w:p>
        </w:tc>
        <w:tc>
          <w:tcPr>
            <w:tcW w:w="3442" w:type="dxa"/>
          </w:tcPr>
          <w:p w:rsidR="008D1B31" w:rsidRDefault="008D1B31" w:rsidP="00822D17">
            <w:pPr>
              <w:spacing w:before="40" w:after="40"/>
              <w:ind w:left="-103"/>
              <w:jc w:val="both"/>
              <w:rPr>
                <w:rFonts w:ascii="Arial" w:hAnsi="Arial" w:cs="Arial"/>
              </w:rPr>
            </w:pPr>
            <w:r>
              <w:rPr>
                <w:rFonts w:ascii="Arial" w:hAnsi="Arial" w:cs="Arial"/>
              </w:rPr>
              <w:fldChar w:fldCharType="begin">
                <w:ffData>
                  <w:name w:val="Text8"/>
                  <w:enabled/>
                  <w:calcOnExit w:val="0"/>
                  <w:textInput/>
                </w:ffData>
              </w:fldChar>
            </w:r>
            <w:bookmarkStart w:id="5" w:name="Text8"/>
            <w:r>
              <w:rPr>
                <w:rFonts w:ascii="Arial" w:hAnsi="Arial" w:cs="Arial"/>
              </w:rPr>
              <w:instrText xml:space="preserve"> FORMTEXT </w:instrText>
            </w:r>
            <w:r>
              <w:rPr>
                <w:rFonts w:ascii="Arial" w:hAnsi="Arial" w:cs="Arial"/>
              </w:rPr>
            </w:r>
            <w:r>
              <w:rPr>
                <w:rFonts w:ascii="Arial" w:hAnsi="Arial" w:cs="Arial"/>
              </w:rPr>
              <w:fldChar w:fldCharType="separate"/>
            </w:r>
            <w:r w:rsidR="002C7982">
              <w:rPr>
                <w:rFonts w:ascii="Arial" w:hAnsi="Arial" w:cs="Arial"/>
                <w:noProof/>
              </w:rPr>
              <w:t> </w:t>
            </w:r>
            <w:r w:rsidR="002C7982">
              <w:rPr>
                <w:rFonts w:ascii="Arial" w:hAnsi="Arial" w:cs="Arial"/>
                <w:noProof/>
              </w:rPr>
              <w:t> </w:t>
            </w:r>
            <w:r w:rsidR="002C7982">
              <w:rPr>
                <w:rFonts w:ascii="Arial" w:hAnsi="Arial" w:cs="Arial"/>
                <w:noProof/>
              </w:rPr>
              <w:t> </w:t>
            </w:r>
            <w:r w:rsidR="002C7982">
              <w:rPr>
                <w:rFonts w:ascii="Arial" w:hAnsi="Arial" w:cs="Arial"/>
                <w:noProof/>
              </w:rPr>
              <w:t> </w:t>
            </w:r>
            <w:r w:rsidR="002C7982">
              <w:rPr>
                <w:rFonts w:ascii="Arial" w:hAnsi="Arial" w:cs="Arial"/>
                <w:noProof/>
              </w:rPr>
              <w:t> </w:t>
            </w:r>
            <w:r>
              <w:rPr>
                <w:rFonts w:ascii="Arial" w:hAnsi="Arial" w:cs="Arial"/>
              </w:rPr>
              <w:fldChar w:fldCharType="end"/>
            </w:r>
            <w:bookmarkEnd w:id="5"/>
          </w:p>
        </w:tc>
      </w:tr>
    </w:tbl>
    <w:p w:rsidR="009C64B6" w:rsidRPr="00591AD2" w:rsidRDefault="00822D17" w:rsidP="00BC63E5">
      <w:pPr>
        <w:spacing w:before="40" w:after="40"/>
        <w:jc w:val="both"/>
        <w:rPr>
          <w:rFonts w:ascii="Arial" w:hAnsi="Arial" w:cs="Arial"/>
          <w:i/>
          <w:u w:val="single"/>
        </w:rPr>
      </w:pPr>
      <w:r>
        <w:rPr>
          <w:rFonts w:ascii="Arial" w:hAnsi="Arial" w:cs="Arial"/>
        </w:rPr>
        <w:t xml:space="preserve">      </w:t>
      </w:r>
      <w:r w:rsidRPr="00591AD2">
        <w:rPr>
          <w:rFonts w:ascii="Arial" w:hAnsi="Arial" w:cs="Arial"/>
          <w:i/>
          <w:u w:val="single"/>
        </w:rPr>
        <w:t>Erster Autokleber/Vignette gratis</w:t>
      </w:r>
    </w:p>
    <w:tbl>
      <w:tblPr>
        <w:tblStyle w:val="Tabellenraster"/>
        <w:tblW w:w="105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8"/>
        <w:gridCol w:w="2719"/>
        <w:gridCol w:w="694"/>
        <w:gridCol w:w="29"/>
      </w:tblGrid>
      <w:tr w:rsidR="00822D17" w:rsidTr="00591AD2">
        <w:trPr>
          <w:gridAfter w:val="1"/>
          <w:wAfter w:w="29" w:type="dxa"/>
        </w:trPr>
        <w:tc>
          <w:tcPr>
            <w:tcW w:w="9807" w:type="dxa"/>
            <w:gridSpan w:val="2"/>
          </w:tcPr>
          <w:p w:rsidR="00822D17" w:rsidRDefault="00644C3D" w:rsidP="00D364F5">
            <w:pPr>
              <w:spacing w:before="40" w:after="40"/>
              <w:rPr>
                <w:rFonts w:ascii="Arial" w:hAnsi="Arial" w:cs="Arial"/>
              </w:rPr>
            </w:pPr>
            <w:sdt>
              <w:sdtPr>
                <w:rPr>
                  <w:rFonts w:ascii="Arial" w:hAnsi="Arial" w:cs="Arial"/>
                </w:rPr>
                <w:id w:val="86217102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085828">
              <w:rPr>
                <w:rFonts w:ascii="Arial" w:hAnsi="Arial" w:cs="Arial"/>
              </w:rPr>
              <w:t xml:space="preserve">  </w:t>
            </w:r>
            <w:r w:rsidR="00822D17">
              <w:rPr>
                <w:rFonts w:ascii="Arial" w:hAnsi="Arial" w:cs="Arial"/>
              </w:rPr>
              <w:t>Ich bestelle für mein Zweitfahrzeug mit Wechselschild einen z</w:t>
            </w:r>
            <w:r w:rsidR="00591AD2">
              <w:rPr>
                <w:rFonts w:ascii="Arial" w:hAnsi="Arial" w:cs="Arial"/>
              </w:rPr>
              <w:t>usätzlichen Autokleber/Vignette.</w:t>
            </w:r>
          </w:p>
        </w:tc>
        <w:tc>
          <w:tcPr>
            <w:tcW w:w="694" w:type="dxa"/>
          </w:tcPr>
          <w:p w:rsidR="00822D17" w:rsidRDefault="00822D17" w:rsidP="00D364F5">
            <w:pPr>
              <w:spacing w:before="40" w:after="40"/>
              <w:ind w:left="-103"/>
              <w:jc w:val="both"/>
              <w:rPr>
                <w:rFonts w:ascii="Arial" w:hAnsi="Arial" w:cs="Arial"/>
              </w:rPr>
            </w:pPr>
          </w:p>
        </w:tc>
      </w:tr>
      <w:tr w:rsidR="00D364F5" w:rsidTr="00591AD2">
        <w:tc>
          <w:tcPr>
            <w:tcW w:w="7088" w:type="dxa"/>
          </w:tcPr>
          <w:p w:rsidR="00D364F5" w:rsidRDefault="00644C3D" w:rsidP="00085828">
            <w:pPr>
              <w:spacing w:before="40" w:after="40"/>
              <w:jc w:val="both"/>
              <w:rPr>
                <w:rFonts w:ascii="Arial" w:hAnsi="Arial" w:cs="Arial"/>
              </w:rPr>
            </w:pPr>
            <w:sdt>
              <w:sdtPr>
                <w:rPr>
                  <w:rFonts w:ascii="Arial" w:hAnsi="Arial" w:cs="Arial"/>
                </w:rPr>
                <w:id w:val="-2074424406"/>
                <w14:checkbox>
                  <w14:checked w14:val="0"/>
                  <w14:checkedState w14:val="2612" w14:font="MS Gothic"/>
                  <w14:uncheckedState w14:val="2610" w14:font="MS Gothic"/>
                </w14:checkbox>
              </w:sdtPr>
              <w:sdtEndPr/>
              <w:sdtContent>
                <w:r w:rsidR="00D364F5">
                  <w:rPr>
                    <w:rFonts w:ascii="MS Gothic" w:eastAsia="MS Gothic" w:hAnsi="MS Gothic" w:cs="Arial" w:hint="eastAsia"/>
                  </w:rPr>
                  <w:t>☐</w:t>
                </w:r>
              </w:sdtContent>
            </w:sdt>
            <w:r w:rsidR="00085828">
              <w:rPr>
                <w:rFonts w:ascii="Arial" w:hAnsi="Arial" w:cs="Arial"/>
              </w:rPr>
              <w:t xml:space="preserve"> </w:t>
            </w:r>
            <w:r w:rsidR="00D364F5">
              <w:rPr>
                <w:rFonts w:ascii="Arial" w:hAnsi="Arial" w:cs="Arial"/>
              </w:rPr>
              <w:t xml:space="preserve">Ich bestelle für meine weiteren Fahrzeuge Kontrollschild, einen </w:t>
            </w:r>
            <w:r w:rsidR="00D364F5">
              <w:rPr>
                <w:rFonts w:ascii="Arial" w:hAnsi="Arial" w:cs="Arial"/>
              </w:rPr>
              <w:br/>
              <w:t xml:space="preserve">      weiteren Autokleber/Vignette:</w:t>
            </w:r>
          </w:p>
        </w:tc>
        <w:tc>
          <w:tcPr>
            <w:tcW w:w="3442" w:type="dxa"/>
            <w:gridSpan w:val="3"/>
          </w:tcPr>
          <w:p w:rsidR="00D364F5" w:rsidRDefault="00591AD2" w:rsidP="00806F14">
            <w:pPr>
              <w:spacing w:before="40" w:after="40"/>
              <w:ind w:left="-103"/>
              <w:jc w:val="both"/>
              <w:rPr>
                <w:rFonts w:ascii="Arial" w:hAnsi="Arial" w:cs="Arial"/>
              </w:rPr>
            </w:pPr>
            <w:r>
              <w:rPr>
                <w:rFonts w:ascii="Arial" w:hAnsi="Arial" w:cs="Arial"/>
              </w:rPr>
              <w:br/>
            </w: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r>
    </w:tbl>
    <w:p w:rsidR="009C64B6" w:rsidRDefault="00FD38A0" w:rsidP="00D364F5">
      <w:pPr>
        <w:spacing w:before="40" w:after="40"/>
        <w:rPr>
          <w:rFonts w:ascii="Arial" w:hAnsi="Arial" w:cs="Arial"/>
        </w:rPr>
      </w:pPr>
      <w:r>
        <w:rPr>
          <w:rFonts w:ascii="Arial" w:hAnsi="Arial" w:cs="Arial"/>
          <w:b/>
        </w:rPr>
        <w:t xml:space="preserve">        </w:t>
      </w:r>
      <w:r w:rsidR="00591AD2" w:rsidRPr="00591AD2">
        <w:rPr>
          <w:rFonts w:ascii="Arial" w:hAnsi="Arial" w:cs="Arial"/>
          <w:i/>
        </w:rPr>
        <w:t>Ab dem 2. Autokleber kostet dieser CHF. 7.00 pro Stück</w:t>
      </w:r>
      <w:r w:rsidR="000D56F4">
        <w:rPr>
          <w:rFonts w:ascii="Arial" w:hAnsi="Arial" w:cs="Arial"/>
          <w:i/>
        </w:rPr>
        <w:t xml:space="preserve"> (Versand mit der Jahresrechnung)</w:t>
      </w:r>
      <w:r w:rsidR="00591AD2" w:rsidRPr="00591AD2">
        <w:rPr>
          <w:rFonts w:ascii="Arial" w:hAnsi="Arial" w:cs="Arial"/>
          <w:i/>
        </w:rPr>
        <w:t>.</w:t>
      </w:r>
      <w:r>
        <w:rPr>
          <w:rFonts w:ascii="Arial" w:hAnsi="Arial" w:cs="Arial"/>
          <w:b/>
        </w:rPr>
        <w:br/>
        <w:t xml:space="preserve">        </w:t>
      </w:r>
      <w:r w:rsidRPr="00FD38A0">
        <w:rPr>
          <w:rFonts w:ascii="Arial" w:hAnsi="Arial" w:cs="Arial"/>
        </w:rPr>
        <w:t>Werden unter dem Jahr zusätzliche Autokleber benötigt, so wird für Umtrieb/Porto zusätzlich</w:t>
      </w:r>
      <w:r>
        <w:rPr>
          <w:rFonts w:ascii="Arial" w:hAnsi="Arial" w:cs="Arial"/>
        </w:rPr>
        <w:t xml:space="preserve"> und</w:t>
      </w:r>
      <w:r>
        <w:rPr>
          <w:rFonts w:ascii="Arial" w:hAnsi="Arial" w:cs="Arial"/>
        </w:rPr>
        <w:br/>
        <w:t xml:space="preserve">        </w:t>
      </w:r>
      <w:r w:rsidRPr="00FD38A0">
        <w:rPr>
          <w:rFonts w:ascii="Arial" w:hAnsi="Arial" w:cs="Arial"/>
        </w:rPr>
        <w:t>einmalig CHF. 3.-- verrechnet.</w:t>
      </w:r>
      <w:r w:rsidR="00591AD2">
        <w:rPr>
          <w:rFonts w:ascii="Arial" w:hAnsi="Arial" w:cs="Arial"/>
          <w:b/>
        </w:rPr>
        <w:br/>
      </w:r>
      <w:r w:rsidR="00591AD2">
        <w:rPr>
          <w:rFonts w:ascii="Arial" w:hAnsi="Arial" w:cs="Arial"/>
          <w:b/>
        </w:rPr>
        <w:br/>
      </w:r>
      <w:r w:rsidR="00D364F5" w:rsidRPr="00D364F5">
        <w:rPr>
          <w:rFonts w:ascii="Arial" w:hAnsi="Arial" w:cs="Arial"/>
          <w:b/>
        </w:rPr>
        <w:t>Bei allen Bestellungen immer Kopie Fahrzeugausweis/e beilegen</w:t>
      </w:r>
      <w:r w:rsidR="00D364F5" w:rsidRPr="00D364F5">
        <w:rPr>
          <w:rFonts w:ascii="Arial" w:hAnsi="Arial" w:cs="Arial"/>
        </w:rPr>
        <w:t xml:space="preserve"> </w:t>
      </w:r>
      <w:r w:rsidR="00D364F5">
        <w:rPr>
          <w:rFonts w:ascii="Arial" w:hAnsi="Arial" w:cs="Arial"/>
        </w:rPr>
        <w:br/>
      </w:r>
      <w:r w:rsidR="00D364F5" w:rsidRPr="00D364F5">
        <w:rPr>
          <w:rFonts w:ascii="Arial" w:hAnsi="Arial" w:cs="Arial"/>
        </w:rPr>
        <w:t>Bei Fahrzeugwechsel alten Kleber der Neubestellung beilegen</w:t>
      </w:r>
    </w:p>
    <w:p w:rsidR="008D1B31" w:rsidRPr="001112C6" w:rsidRDefault="008D1B31" w:rsidP="00D364F5">
      <w:pPr>
        <w:spacing w:before="40" w:after="40"/>
        <w:rPr>
          <w:rFonts w:ascii="Arial" w:hAnsi="Arial" w:cs="Arial"/>
          <w:sz w:val="18"/>
        </w:rPr>
      </w:pPr>
    </w:p>
    <w:p w:rsidR="00D364F5" w:rsidRDefault="00D364F5" w:rsidP="00D364F5">
      <w:pPr>
        <w:spacing w:before="40" w:after="40"/>
        <w:rPr>
          <w:rFonts w:ascii="Arial" w:hAnsi="Arial" w:cs="Arial"/>
        </w:rPr>
      </w:pPr>
      <w:r w:rsidRPr="00D364F5">
        <w:rPr>
          <w:rFonts w:ascii="Arial" w:hAnsi="Arial" w:cs="Arial"/>
        </w:rPr>
        <w:t>Erklärt auf Ehre und unter Kenntnis der rechtlichen Folgen, die nachstehenden Bedingungen, verbunden mit dem Erwerb von IPA-Autoklebern, zu akzeptieren.</w:t>
      </w:r>
    </w:p>
    <w:p w:rsidR="008D1B31" w:rsidRDefault="001112C6" w:rsidP="001112C6">
      <w:pPr>
        <w:pStyle w:val="Listenabsatz"/>
        <w:numPr>
          <w:ilvl w:val="0"/>
          <w:numId w:val="2"/>
        </w:numPr>
        <w:spacing w:before="60" w:after="60"/>
        <w:jc w:val="both"/>
        <w:rPr>
          <w:rFonts w:ascii="Arial" w:hAnsi="Arial" w:cs="Arial"/>
        </w:rPr>
      </w:pPr>
      <w:r w:rsidRPr="001112C6">
        <w:rPr>
          <w:rFonts w:ascii="Arial" w:hAnsi="Arial" w:cs="Arial"/>
        </w:rPr>
        <w:t>Das unterzeichnende IPA-Mitglied verpflichtet sich, die IPA-Autokleber nur auf Fahrzeugen anzubringen, bei welchen es Eigentümer ist und die es vorwiegend selber benützt.</w:t>
      </w:r>
    </w:p>
    <w:p w:rsidR="001112C6" w:rsidRDefault="001112C6" w:rsidP="001112C6">
      <w:pPr>
        <w:pStyle w:val="Listenabsatz"/>
        <w:numPr>
          <w:ilvl w:val="0"/>
          <w:numId w:val="2"/>
        </w:numPr>
        <w:spacing w:before="60" w:after="60"/>
        <w:jc w:val="both"/>
        <w:rPr>
          <w:rFonts w:ascii="Arial" w:hAnsi="Arial" w:cs="Arial"/>
        </w:rPr>
      </w:pPr>
      <w:r w:rsidRPr="001112C6">
        <w:rPr>
          <w:rFonts w:ascii="Arial" w:hAnsi="Arial" w:cs="Arial"/>
        </w:rPr>
        <w:t>Das Mitglied verpflichtet sich, sämtliche notwendigen Massnahmen zu treffen, damit die von ihm bestellten Autokleber unter seiner Kontrolle bleiben und diese nie an Dritte, aus welchen Gründen auch immer, übergibt. Es verpflichtet sich, die Autokleber nie an Fahrzeugen anzubringen, die vorwiegend durch Dritte benützt werden.</w:t>
      </w:r>
    </w:p>
    <w:p w:rsidR="001112C6" w:rsidRPr="001112C6" w:rsidRDefault="001112C6" w:rsidP="001112C6">
      <w:pPr>
        <w:pStyle w:val="Listenabsatz"/>
        <w:numPr>
          <w:ilvl w:val="0"/>
          <w:numId w:val="2"/>
        </w:numPr>
        <w:spacing w:before="60" w:after="60"/>
        <w:jc w:val="both"/>
        <w:rPr>
          <w:rFonts w:ascii="Arial" w:hAnsi="Arial" w:cs="Arial"/>
        </w:rPr>
      </w:pPr>
      <w:r w:rsidRPr="001112C6">
        <w:rPr>
          <w:rFonts w:ascii="Arial" w:hAnsi="Arial" w:cs="Arial"/>
        </w:rPr>
        <w:t>Das Mitglied verpflichtet sich, die Autokleber sofort von den Fahrzeugen zu entfernen, wenn die unter Ziffer 1 aufgeführten Bedingungen nicht mehr erfüllt sind.</w:t>
      </w:r>
      <w:r>
        <w:rPr>
          <w:rFonts w:ascii="Arial" w:hAnsi="Arial" w:cs="Arial"/>
        </w:rPr>
        <w:t xml:space="preserve"> </w:t>
      </w:r>
      <w:r w:rsidRPr="001112C6">
        <w:rPr>
          <w:rFonts w:ascii="Arial" w:hAnsi="Arial" w:cs="Arial"/>
        </w:rPr>
        <w:t>Diese Verpflichtung findet insbesondere Anwendung, wenn die Fahrzeuge veräussert werden, oder wenn diese ausschliesslich Verwandten, Bekannten oder Dritten zur Verfügung gestellt werden.</w:t>
      </w:r>
    </w:p>
    <w:p w:rsidR="001112C6" w:rsidRDefault="001112C6" w:rsidP="001112C6">
      <w:pPr>
        <w:pStyle w:val="Listenabsatz"/>
        <w:numPr>
          <w:ilvl w:val="0"/>
          <w:numId w:val="2"/>
        </w:numPr>
        <w:spacing w:before="60" w:after="60"/>
        <w:rPr>
          <w:rFonts w:ascii="Arial" w:hAnsi="Arial" w:cs="Arial"/>
        </w:rPr>
      </w:pPr>
      <w:r w:rsidRPr="001112C6">
        <w:rPr>
          <w:rFonts w:ascii="Arial" w:hAnsi="Arial" w:cs="Arial"/>
        </w:rPr>
        <w:t>Das Mitglied verpflichtet sich, IPA-Autokleber unverzüglich zurückzugeben, wenn diese durch die IPA als missbräuchlich verwendet, beurteilt werden.</w:t>
      </w:r>
    </w:p>
    <w:p w:rsidR="001112C6" w:rsidRDefault="001112C6" w:rsidP="001112C6">
      <w:pPr>
        <w:pStyle w:val="Listenabsatz"/>
        <w:numPr>
          <w:ilvl w:val="0"/>
          <w:numId w:val="2"/>
        </w:numPr>
        <w:spacing w:before="60" w:after="60"/>
        <w:rPr>
          <w:rFonts w:ascii="Arial" w:hAnsi="Arial" w:cs="Arial"/>
        </w:rPr>
      </w:pPr>
      <w:r w:rsidRPr="001112C6">
        <w:rPr>
          <w:rFonts w:ascii="Arial" w:hAnsi="Arial" w:cs="Arial"/>
        </w:rPr>
        <w:t>Das Mitglied verpflichtet sich, den Verlust oder den Diebstahl des Autoklebers sofort zu melden.</w:t>
      </w:r>
    </w:p>
    <w:p w:rsidR="001112C6" w:rsidRPr="001112C6" w:rsidRDefault="001112C6" w:rsidP="001112C6">
      <w:pPr>
        <w:pStyle w:val="Listenabsatz"/>
        <w:numPr>
          <w:ilvl w:val="0"/>
          <w:numId w:val="2"/>
        </w:numPr>
        <w:spacing w:before="60" w:after="60"/>
        <w:rPr>
          <w:rFonts w:ascii="Arial" w:hAnsi="Arial" w:cs="Arial"/>
        </w:rPr>
      </w:pPr>
      <w:r w:rsidRPr="001112C6">
        <w:rPr>
          <w:rFonts w:ascii="Arial" w:hAnsi="Arial" w:cs="Arial"/>
        </w:rPr>
        <w:t>Die Missachtung der vorerwähnten Verpflichtungen kann Sanktionen zur Folge haben, die bis zum Ausschluss aus der IPA führen können.</w:t>
      </w:r>
      <w:r>
        <w:rPr>
          <w:rFonts w:ascii="Arial" w:hAnsi="Arial" w:cs="Arial"/>
        </w:rPr>
        <w:br/>
      </w:r>
    </w:p>
    <w:p w:rsidR="001112C6" w:rsidRPr="009D3271" w:rsidRDefault="001112C6" w:rsidP="001112C6">
      <w:pPr>
        <w:spacing w:before="40" w:after="40"/>
        <w:jc w:val="both"/>
        <w:rPr>
          <w:rFonts w:ascii="Arial" w:hAnsi="Arial" w:cs="Arial"/>
          <w:sz w:val="20"/>
        </w:rPr>
      </w:pPr>
      <w:r w:rsidRPr="009D3271">
        <w:rPr>
          <w:rFonts w:ascii="Arial" w:hAnsi="Arial" w:cs="Arial"/>
          <w:sz w:val="20"/>
          <w:u w:val="single"/>
        </w:rPr>
        <w:t>Unvollständig ausgefüllte Bestellungen werden nicht berücksichtigt</w:t>
      </w:r>
      <w:r w:rsidRPr="009D3271">
        <w:rPr>
          <w:rFonts w:ascii="Arial" w:hAnsi="Arial" w:cs="Arial"/>
          <w:sz w:val="20"/>
        </w:rPr>
        <w:t xml:space="preserve"> Die ganze Seite unter Beilage der Kopie des/der Fz-Ausweises/e an folgende Adresse senden:</w:t>
      </w:r>
      <w:r w:rsidR="009D3271" w:rsidRPr="009D3271">
        <w:rPr>
          <w:rFonts w:ascii="Arial" w:hAnsi="Arial" w:cs="Arial"/>
          <w:sz w:val="20"/>
        </w:rPr>
        <w:t xml:space="preserve"> </w:t>
      </w:r>
      <w:r w:rsidRPr="009D3271">
        <w:rPr>
          <w:rFonts w:ascii="Arial" w:hAnsi="Arial" w:cs="Arial"/>
          <w:sz w:val="20"/>
        </w:rPr>
        <w:t>IPA Region Beider Basel, 4000 Basel</w:t>
      </w:r>
    </w:p>
    <w:p w:rsidR="008D1B31" w:rsidRDefault="001112C6" w:rsidP="001112C6">
      <w:pPr>
        <w:spacing w:before="40" w:after="40"/>
        <w:jc w:val="both"/>
        <w:rPr>
          <w:rFonts w:ascii="Arial" w:hAnsi="Arial" w:cs="Arial"/>
        </w:rPr>
      </w:pPr>
      <w:r>
        <w:rPr>
          <w:rFonts w:ascii="Arial" w:hAnsi="Arial" w:cs="Arial"/>
        </w:rPr>
        <w:br/>
      </w:r>
    </w:p>
    <w:p w:rsidR="001112C6" w:rsidRDefault="001112C6" w:rsidP="00BC63E5">
      <w:pPr>
        <w:spacing w:before="40" w:after="40"/>
        <w:jc w:val="both"/>
        <w:rPr>
          <w:rFonts w:ascii="Arial" w:hAnsi="Arial" w:cs="Arial"/>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3572"/>
        <w:gridCol w:w="1702"/>
        <w:gridCol w:w="4081"/>
      </w:tblGrid>
      <w:tr w:rsidR="001112C6" w:rsidRPr="009F2A88" w:rsidTr="001112C6">
        <w:tc>
          <w:tcPr>
            <w:tcW w:w="1101" w:type="dxa"/>
          </w:tcPr>
          <w:p w:rsidR="001112C6" w:rsidRPr="009F2A88" w:rsidRDefault="001112C6" w:rsidP="00806F14">
            <w:pPr>
              <w:spacing w:before="40" w:after="40"/>
              <w:jc w:val="both"/>
              <w:rPr>
                <w:rFonts w:ascii="Arial" w:hAnsi="Arial" w:cs="Arial"/>
                <w:sz w:val="24"/>
              </w:rPr>
            </w:pPr>
            <w:r>
              <w:rPr>
                <w:rFonts w:ascii="Arial" w:hAnsi="Arial" w:cs="Arial"/>
                <w:sz w:val="24"/>
              </w:rPr>
              <w:t>Datum:</w:t>
            </w:r>
            <w:r w:rsidRPr="009F2A88">
              <w:rPr>
                <w:rFonts w:ascii="Arial" w:hAnsi="Arial" w:cs="Arial"/>
                <w:sz w:val="24"/>
              </w:rPr>
              <w:t xml:space="preserve"> </w:t>
            </w:r>
          </w:p>
        </w:tc>
        <w:tc>
          <w:tcPr>
            <w:tcW w:w="3572" w:type="dxa"/>
            <w:tcBorders>
              <w:bottom w:val="single" w:sz="4" w:space="0" w:color="7F7F7F" w:themeColor="text1" w:themeTint="80"/>
            </w:tcBorders>
          </w:tcPr>
          <w:p w:rsidR="001112C6" w:rsidRPr="00557E15" w:rsidRDefault="001112C6" w:rsidP="00806F14">
            <w:pPr>
              <w:spacing w:before="40" w:after="40"/>
              <w:ind w:left="-108"/>
              <w:jc w:val="both"/>
              <w:rPr>
                <w:rFonts w:ascii="Arial" w:hAnsi="Arial" w:cs="Arial"/>
                <w:color w:val="C00000"/>
              </w:rPr>
            </w:pPr>
            <w:r>
              <w:rPr>
                <w:rFonts w:ascii="Arial" w:hAnsi="Arial" w:cs="Arial"/>
                <w:color w:val="C00000"/>
              </w:rPr>
              <w:fldChar w:fldCharType="begin">
                <w:ffData>
                  <w:name w:val="Text1"/>
                  <w:enabled/>
                  <w:calcOnExit w:val="0"/>
                  <w:textInput/>
                </w:ffData>
              </w:fldChar>
            </w:r>
            <w:r>
              <w:rPr>
                <w:rFonts w:ascii="Arial" w:hAnsi="Arial" w:cs="Arial"/>
                <w:color w:val="C00000"/>
              </w:rPr>
              <w:instrText xml:space="preserve"> FORMTEXT </w:instrText>
            </w:r>
            <w:r>
              <w:rPr>
                <w:rFonts w:ascii="Arial" w:hAnsi="Arial" w:cs="Arial"/>
                <w:color w:val="C00000"/>
              </w:rPr>
            </w:r>
            <w:r>
              <w:rPr>
                <w:rFonts w:ascii="Arial" w:hAnsi="Arial" w:cs="Arial"/>
                <w:color w:val="C00000"/>
              </w:rPr>
              <w:fldChar w:fldCharType="separate"/>
            </w:r>
            <w:r w:rsidR="002C7982">
              <w:rPr>
                <w:rFonts w:ascii="Arial" w:hAnsi="Arial" w:cs="Arial"/>
                <w:noProof/>
                <w:color w:val="C00000"/>
              </w:rPr>
              <w:t> </w:t>
            </w:r>
            <w:r w:rsidR="002C7982">
              <w:rPr>
                <w:rFonts w:ascii="Arial" w:hAnsi="Arial" w:cs="Arial"/>
                <w:noProof/>
                <w:color w:val="C00000"/>
              </w:rPr>
              <w:t> </w:t>
            </w:r>
            <w:r w:rsidR="002C7982">
              <w:rPr>
                <w:rFonts w:ascii="Arial" w:hAnsi="Arial" w:cs="Arial"/>
                <w:noProof/>
                <w:color w:val="C00000"/>
              </w:rPr>
              <w:t> </w:t>
            </w:r>
            <w:r w:rsidR="002C7982">
              <w:rPr>
                <w:rFonts w:ascii="Arial" w:hAnsi="Arial" w:cs="Arial"/>
                <w:noProof/>
                <w:color w:val="C00000"/>
              </w:rPr>
              <w:t> </w:t>
            </w:r>
            <w:r w:rsidR="002C7982">
              <w:rPr>
                <w:rFonts w:ascii="Arial" w:hAnsi="Arial" w:cs="Arial"/>
                <w:noProof/>
                <w:color w:val="C00000"/>
              </w:rPr>
              <w:t> </w:t>
            </w:r>
            <w:r>
              <w:rPr>
                <w:rFonts w:ascii="Arial" w:hAnsi="Arial" w:cs="Arial"/>
                <w:color w:val="C00000"/>
              </w:rPr>
              <w:fldChar w:fldCharType="end"/>
            </w:r>
          </w:p>
        </w:tc>
        <w:tc>
          <w:tcPr>
            <w:tcW w:w="1702" w:type="dxa"/>
          </w:tcPr>
          <w:p w:rsidR="001112C6" w:rsidRPr="009F2A88" w:rsidRDefault="001112C6" w:rsidP="00806F14">
            <w:pPr>
              <w:spacing w:before="40" w:after="40"/>
              <w:jc w:val="both"/>
              <w:rPr>
                <w:rFonts w:ascii="Arial" w:hAnsi="Arial" w:cs="Arial"/>
                <w:sz w:val="24"/>
              </w:rPr>
            </w:pPr>
            <w:r>
              <w:rPr>
                <w:rFonts w:ascii="Arial" w:hAnsi="Arial" w:cs="Arial"/>
                <w:sz w:val="24"/>
              </w:rPr>
              <w:t>Unterschrift:</w:t>
            </w:r>
          </w:p>
        </w:tc>
        <w:tc>
          <w:tcPr>
            <w:tcW w:w="4081" w:type="dxa"/>
            <w:tcBorders>
              <w:bottom w:val="single" w:sz="4" w:space="0" w:color="7F7F7F" w:themeColor="text1" w:themeTint="80"/>
            </w:tcBorders>
          </w:tcPr>
          <w:p w:rsidR="001112C6" w:rsidRPr="009F2A88" w:rsidRDefault="001112C6" w:rsidP="00806F14">
            <w:pPr>
              <w:spacing w:before="40" w:after="40"/>
              <w:ind w:left="-137"/>
              <w:jc w:val="both"/>
              <w:rPr>
                <w:rFonts w:ascii="Arial" w:hAnsi="Arial" w:cs="Arial"/>
                <w:color w:val="C00000"/>
              </w:rPr>
            </w:pPr>
          </w:p>
        </w:tc>
      </w:tr>
    </w:tbl>
    <w:p w:rsidR="001112C6" w:rsidRDefault="001112C6" w:rsidP="001112C6">
      <w:pPr>
        <w:spacing w:before="40" w:after="40"/>
        <w:jc w:val="both"/>
        <w:rPr>
          <w:rFonts w:ascii="Arial" w:hAnsi="Arial" w:cs="Arial"/>
        </w:rPr>
      </w:pPr>
    </w:p>
    <w:sectPr w:rsidR="001112C6" w:rsidSect="00C209AF">
      <w:pgSz w:w="11906" w:h="16838"/>
      <w:pgMar w:top="568" w:right="991"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8055EC"/>
    <w:multiLevelType w:val="hybridMultilevel"/>
    <w:tmpl w:val="0408EB84"/>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720166A5"/>
    <w:multiLevelType w:val="hybridMultilevel"/>
    <w:tmpl w:val="436AAB0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documentProtection w:edit="forms"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C3D"/>
    <w:rsid w:val="00025FFC"/>
    <w:rsid w:val="000448D9"/>
    <w:rsid w:val="00085828"/>
    <w:rsid w:val="000D56F4"/>
    <w:rsid w:val="001112C6"/>
    <w:rsid w:val="00136FF5"/>
    <w:rsid w:val="00144977"/>
    <w:rsid w:val="001D2D51"/>
    <w:rsid w:val="001F0D46"/>
    <w:rsid w:val="002A345A"/>
    <w:rsid w:val="002C4071"/>
    <w:rsid w:val="002C7982"/>
    <w:rsid w:val="002E3E1B"/>
    <w:rsid w:val="003D5E82"/>
    <w:rsid w:val="00411EBD"/>
    <w:rsid w:val="0042499B"/>
    <w:rsid w:val="004D00AD"/>
    <w:rsid w:val="004D12EB"/>
    <w:rsid w:val="00552856"/>
    <w:rsid w:val="00557E15"/>
    <w:rsid w:val="00591AD2"/>
    <w:rsid w:val="00595850"/>
    <w:rsid w:val="00644C3D"/>
    <w:rsid w:val="00656505"/>
    <w:rsid w:val="006900C5"/>
    <w:rsid w:val="006E0D14"/>
    <w:rsid w:val="00720228"/>
    <w:rsid w:val="00790833"/>
    <w:rsid w:val="007F040E"/>
    <w:rsid w:val="007F5781"/>
    <w:rsid w:val="00822D17"/>
    <w:rsid w:val="00827F4F"/>
    <w:rsid w:val="008D1B31"/>
    <w:rsid w:val="0092490D"/>
    <w:rsid w:val="009C64B6"/>
    <w:rsid w:val="009D2679"/>
    <w:rsid w:val="009D3271"/>
    <w:rsid w:val="009E419C"/>
    <w:rsid w:val="009F2A88"/>
    <w:rsid w:val="00A017D4"/>
    <w:rsid w:val="00A50088"/>
    <w:rsid w:val="00A713C8"/>
    <w:rsid w:val="00AF56DE"/>
    <w:rsid w:val="00B10C15"/>
    <w:rsid w:val="00B45B00"/>
    <w:rsid w:val="00BC63E5"/>
    <w:rsid w:val="00BE54AE"/>
    <w:rsid w:val="00C209AF"/>
    <w:rsid w:val="00C41CBE"/>
    <w:rsid w:val="00CD23E0"/>
    <w:rsid w:val="00D364F5"/>
    <w:rsid w:val="00E8666E"/>
    <w:rsid w:val="00EE3115"/>
    <w:rsid w:val="00F4454A"/>
    <w:rsid w:val="00F51F5B"/>
    <w:rsid w:val="00F90BBE"/>
    <w:rsid w:val="00F92C55"/>
    <w:rsid w:val="00FA613C"/>
    <w:rsid w:val="00FD38A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429040-A995-4FF3-A62F-CBD987A78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790833"/>
    <w:pPr>
      <w:keepNext/>
      <w:spacing w:before="240" w:after="60" w:line="240" w:lineRule="auto"/>
      <w:outlineLvl w:val="0"/>
    </w:pPr>
    <w:rPr>
      <w:rFonts w:ascii="Arial" w:eastAsia="Times New Roman" w:hAnsi="Arial" w:cs="Times New Roman"/>
      <w:b/>
      <w:bCs/>
      <w:kern w:val="32"/>
      <w:sz w:val="32"/>
      <w:szCs w:val="32"/>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790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790833"/>
    <w:rPr>
      <w:rFonts w:ascii="Arial" w:eastAsia="Times New Roman" w:hAnsi="Arial" w:cs="Times New Roman"/>
      <w:b/>
      <w:bCs/>
      <w:kern w:val="32"/>
      <w:sz w:val="32"/>
      <w:szCs w:val="32"/>
      <w:lang w:eastAsia="de-CH"/>
    </w:rPr>
  </w:style>
  <w:style w:type="paragraph" w:styleId="Untertitel">
    <w:name w:val="Subtitle"/>
    <w:basedOn w:val="Standard"/>
    <w:link w:val="UntertitelZchn"/>
    <w:uiPriority w:val="99"/>
    <w:qFormat/>
    <w:rsid w:val="00790833"/>
    <w:pPr>
      <w:overflowPunct w:val="0"/>
      <w:autoSpaceDE w:val="0"/>
      <w:autoSpaceDN w:val="0"/>
      <w:adjustRightInd w:val="0"/>
      <w:spacing w:after="0" w:line="240" w:lineRule="auto"/>
      <w:jc w:val="center"/>
      <w:textAlignment w:val="baseline"/>
    </w:pPr>
    <w:rPr>
      <w:rFonts w:ascii="Times New Roman" w:eastAsia="Times New Roman" w:hAnsi="Times New Roman" w:cs="Times New Roman"/>
      <w:sz w:val="32"/>
      <w:szCs w:val="32"/>
      <w:lang w:val="de-DE" w:eastAsia="de-DE"/>
    </w:rPr>
  </w:style>
  <w:style w:type="character" w:customStyle="1" w:styleId="UntertitelZchn">
    <w:name w:val="Untertitel Zchn"/>
    <w:basedOn w:val="Absatz-Standardschriftart"/>
    <w:link w:val="Untertitel"/>
    <w:uiPriority w:val="99"/>
    <w:rsid w:val="00790833"/>
    <w:rPr>
      <w:rFonts w:ascii="Times New Roman" w:eastAsia="Times New Roman" w:hAnsi="Times New Roman" w:cs="Times New Roman"/>
      <w:sz w:val="32"/>
      <w:szCs w:val="32"/>
      <w:lang w:val="de-DE" w:eastAsia="de-DE"/>
    </w:rPr>
  </w:style>
  <w:style w:type="character" w:styleId="Kommentarzeichen">
    <w:name w:val="annotation reference"/>
    <w:basedOn w:val="Absatz-Standardschriftart"/>
    <w:uiPriority w:val="99"/>
    <w:semiHidden/>
    <w:unhideWhenUsed/>
    <w:rsid w:val="00557E15"/>
    <w:rPr>
      <w:sz w:val="16"/>
      <w:szCs w:val="16"/>
    </w:rPr>
  </w:style>
  <w:style w:type="paragraph" w:styleId="Kommentartext">
    <w:name w:val="annotation text"/>
    <w:basedOn w:val="Standard"/>
    <w:link w:val="KommentartextZchn"/>
    <w:uiPriority w:val="99"/>
    <w:semiHidden/>
    <w:unhideWhenUsed/>
    <w:rsid w:val="00557E15"/>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57E15"/>
    <w:rPr>
      <w:sz w:val="20"/>
      <w:szCs w:val="20"/>
    </w:rPr>
  </w:style>
  <w:style w:type="paragraph" w:styleId="Kommentarthema">
    <w:name w:val="annotation subject"/>
    <w:basedOn w:val="Kommentartext"/>
    <w:next w:val="Kommentartext"/>
    <w:link w:val="KommentarthemaZchn"/>
    <w:uiPriority w:val="99"/>
    <w:semiHidden/>
    <w:unhideWhenUsed/>
    <w:rsid w:val="00557E15"/>
    <w:rPr>
      <w:b/>
      <w:bCs/>
    </w:rPr>
  </w:style>
  <w:style w:type="character" w:customStyle="1" w:styleId="KommentarthemaZchn">
    <w:name w:val="Kommentarthema Zchn"/>
    <w:basedOn w:val="KommentartextZchn"/>
    <w:link w:val="Kommentarthema"/>
    <w:uiPriority w:val="99"/>
    <w:semiHidden/>
    <w:rsid w:val="00557E15"/>
    <w:rPr>
      <w:b/>
      <w:bCs/>
      <w:sz w:val="20"/>
      <w:szCs w:val="20"/>
    </w:rPr>
  </w:style>
  <w:style w:type="paragraph" w:styleId="Sprechblasentext">
    <w:name w:val="Balloon Text"/>
    <w:basedOn w:val="Standard"/>
    <w:link w:val="SprechblasentextZchn"/>
    <w:uiPriority w:val="99"/>
    <w:semiHidden/>
    <w:unhideWhenUsed/>
    <w:rsid w:val="00557E1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57E15"/>
    <w:rPr>
      <w:rFonts w:ascii="Segoe UI" w:hAnsi="Segoe UI" w:cs="Segoe UI"/>
      <w:sz w:val="18"/>
      <w:szCs w:val="18"/>
    </w:rPr>
  </w:style>
  <w:style w:type="paragraph" w:styleId="Listenabsatz">
    <w:name w:val="List Paragraph"/>
    <w:basedOn w:val="Standard"/>
    <w:uiPriority w:val="34"/>
    <w:qFormat/>
    <w:rsid w:val="00F92C55"/>
    <w:pPr>
      <w:ind w:left="720"/>
      <w:contextualSpacing/>
    </w:pPr>
  </w:style>
  <w:style w:type="character" w:styleId="Platzhaltertext">
    <w:name w:val="Placeholder Text"/>
    <w:basedOn w:val="Absatz-Standardschriftart"/>
    <w:uiPriority w:val="99"/>
    <w:semiHidden/>
    <w:rsid w:val="00F90BB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E:\kDrive%20IPA%20BS\Common%20documents\IPA%20Beider%20Basel\07_Webmaster\20208_Aktualisierung%20Homepage\IPA%20Erwerb%20des%20Autoklebers_V%2002.00_202008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IPA Erwerb des Autoklebers_V 02.00_20200801.dotx</Template>
  <TotalTime>0</TotalTime>
  <Pages>1</Pages>
  <Words>357</Words>
  <Characters>2254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JSD Basel-Stadt</Company>
  <LinksUpToDate>false</LinksUpToDate>
  <CharactersWithSpaces>2606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Sonja MEYRE</dc:creator>
  <cp:lastModifiedBy>Microsoft-Konto</cp:lastModifiedBy>
  <cp:revision>1</cp:revision>
  <cp:lastPrinted>2020-08-01T10:12:00Z</cp:lastPrinted>
  <dcterms:created xsi:type="dcterms:W3CDTF">2021-06-20T10:53:00Z</dcterms:created>
  <dcterms:modified xsi:type="dcterms:W3CDTF">2021-06-20T10:55:00Z</dcterms:modified>
</cp:coreProperties>
</file>